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page" w:horzAnchor="margin" w:tblpY="1996"/>
        <w:tblW w:w="14447" w:type="dxa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552"/>
        <w:gridCol w:w="2409"/>
        <w:gridCol w:w="2410"/>
        <w:gridCol w:w="2403"/>
      </w:tblGrid>
      <w:tr w:rsidR="00171779" w:rsidRPr="00FF6335" w14:paraId="229D64CA" w14:textId="77777777" w:rsidTr="00976A70">
        <w:trPr>
          <w:trHeight w:val="396"/>
        </w:trPr>
        <w:tc>
          <w:tcPr>
            <w:tcW w:w="14447" w:type="dxa"/>
            <w:gridSpan w:val="6"/>
            <w:shd w:val="clear" w:color="auto" w:fill="FBE4D5" w:themeFill="accent2" w:themeFillTint="33"/>
          </w:tcPr>
          <w:p w14:paraId="23482AC4" w14:textId="066CD162" w:rsidR="00171779" w:rsidRPr="00FF6335" w:rsidRDefault="00F946F4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CARGA ACADEMICA 2025</w:t>
            </w:r>
            <w:r w:rsidR="00331495"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: HORAS LECTIVAS </w:t>
            </w:r>
            <w:r w:rsidR="0042070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31495" w:rsidRPr="00FF6335" w14:paraId="29A7D147" w14:textId="77777777" w:rsidTr="00976A70">
        <w:trPr>
          <w:trHeight w:val="396"/>
        </w:trPr>
        <w:tc>
          <w:tcPr>
            <w:tcW w:w="14447" w:type="dxa"/>
            <w:gridSpan w:val="6"/>
            <w:shd w:val="clear" w:color="auto" w:fill="FFFFFF" w:themeFill="background1"/>
          </w:tcPr>
          <w:p w14:paraId="0C1F1A1B" w14:textId="77777777" w:rsidR="00331495" w:rsidRPr="00FF6335" w:rsidRDefault="00331495" w:rsidP="00976A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PROGRAMA DE ESTUDIOS: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>ENFERMERÍA TÉCNICA</w:t>
            </w:r>
          </w:p>
          <w:p w14:paraId="20394059" w14:textId="70193FAC" w:rsidR="00331495" w:rsidRPr="00FF6335" w:rsidRDefault="00331495" w:rsidP="00976A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DIRECTOR GENERAL: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Lic. </w:t>
            </w:r>
            <w:proofErr w:type="spellStart"/>
            <w:r w:rsidRPr="00FF6335">
              <w:rPr>
                <w:rFonts w:ascii="Arial Narrow" w:hAnsi="Arial Narrow" w:cs="Arial"/>
                <w:sz w:val="16"/>
                <w:szCs w:val="16"/>
              </w:rPr>
              <w:t>Enf</w:t>
            </w:r>
            <w:proofErr w:type="spellEnd"/>
            <w:r w:rsidRPr="00FF6335">
              <w:rPr>
                <w:rFonts w:ascii="Arial Narrow" w:hAnsi="Arial Narrow" w:cs="Arial"/>
                <w:sz w:val="16"/>
                <w:szCs w:val="16"/>
              </w:rPr>
              <w:t>. TEODOLO LLANATOY HUAMAN</w:t>
            </w: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</w:t>
            </w:r>
            <w:r w:rsidR="0042070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JEFE DE UNIDAD ACADEMICA: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>Prof. VICENTA MARLENY DAZA VÁSQUEZ</w:t>
            </w:r>
          </w:p>
          <w:p w14:paraId="0BB7EA65" w14:textId="67540E62" w:rsidR="00331495" w:rsidRPr="00FF6335" w:rsidRDefault="00331495" w:rsidP="00976A7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COORDINADOR DE ÁREA ACADÉMICA: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Mg. YSABEL QUIROZ ALCANTARA                    </w:t>
            </w:r>
            <w:r w:rsidR="00420709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DOCENTE: </w:t>
            </w: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Lic. </w:t>
            </w:r>
            <w:proofErr w:type="spellStart"/>
            <w:r w:rsidRPr="00FF6335">
              <w:rPr>
                <w:rFonts w:ascii="Arial Narrow" w:hAnsi="Arial Narrow" w:cs="Arial"/>
                <w:sz w:val="16"/>
                <w:szCs w:val="16"/>
              </w:rPr>
              <w:t>Enf</w:t>
            </w:r>
            <w:proofErr w:type="spellEnd"/>
            <w:r w:rsidRPr="00FF6335">
              <w:rPr>
                <w:rFonts w:ascii="Arial Narrow" w:hAnsi="Arial Narrow" w:cs="Arial"/>
                <w:sz w:val="16"/>
                <w:szCs w:val="16"/>
              </w:rPr>
              <w:t>. NATALI RAMOS GARCIA</w:t>
            </w:r>
          </w:p>
        </w:tc>
      </w:tr>
      <w:tr w:rsidR="00331495" w:rsidRPr="00FF6335" w14:paraId="119431B3" w14:textId="77777777" w:rsidTr="00420709">
        <w:trPr>
          <w:trHeight w:val="164"/>
        </w:trPr>
        <w:tc>
          <w:tcPr>
            <w:tcW w:w="14447" w:type="dxa"/>
            <w:gridSpan w:val="6"/>
            <w:shd w:val="clear" w:color="auto" w:fill="FBE4D5" w:themeFill="accent2" w:themeFillTint="33"/>
          </w:tcPr>
          <w:p w14:paraId="614AE731" w14:textId="1B8BC6C1" w:rsidR="00331495" w:rsidRPr="00FF6335" w:rsidRDefault="00331495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PERIODO LECTIVO -202</w:t>
            </w:r>
            <w:r w:rsidR="000E724D"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-I</w:t>
            </w:r>
          </w:p>
        </w:tc>
      </w:tr>
      <w:tr w:rsidR="005106A6" w:rsidRPr="00FF6335" w14:paraId="131FFF65" w14:textId="230D7701" w:rsidTr="00F946F4">
        <w:tc>
          <w:tcPr>
            <w:tcW w:w="988" w:type="dxa"/>
            <w:shd w:val="clear" w:color="auto" w:fill="FBE4D5" w:themeFill="accent2" w:themeFillTint="33"/>
          </w:tcPr>
          <w:p w14:paraId="286D3C99" w14:textId="6F5B4400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01BA8411" w14:textId="02B7627B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B69226A" w14:textId="73C33EFD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3B5A3D16" w14:textId="682510AF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FE65A39" w14:textId="462816D1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2403" w:type="dxa"/>
            <w:shd w:val="clear" w:color="auto" w:fill="FBE4D5" w:themeFill="accent2" w:themeFillTint="33"/>
          </w:tcPr>
          <w:p w14:paraId="569B31E9" w14:textId="30247C0A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VIERNES</w:t>
            </w:r>
          </w:p>
        </w:tc>
      </w:tr>
      <w:tr w:rsidR="000E724D" w:rsidRPr="00FF6335" w14:paraId="63596DB0" w14:textId="1AD69B9A" w:rsidTr="00F946F4">
        <w:tc>
          <w:tcPr>
            <w:tcW w:w="988" w:type="dxa"/>
            <w:shd w:val="clear" w:color="auto" w:fill="FBE4D5" w:themeFill="accent2" w:themeFillTint="33"/>
          </w:tcPr>
          <w:p w14:paraId="60750D2F" w14:textId="4A33FA78" w:rsidR="000E724D" w:rsidRPr="00FF6335" w:rsidRDefault="000E724D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8:00 -8:45</w:t>
            </w:r>
          </w:p>
        </w:tc>
        <w:tc>
          <w:tcPr>
            <w:tcW w:w="3685" w:type="dxa"/>
            <w:shd w:val="clear" w:color="auto" w:fill="F9337E"/>
          </w:tcPr>
          <w:p w14:paraId="0587AC87" w14:textId="5BBFAE91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de Enfermería en Inmunizaciones.  </w:t>
            </w:r>
          </w:p>
        </w:tc>
        <w:tc>
          <w:tcPr>
            <w:tcW w:w="2552" w:type="dxa"/>
            <w:shd w:val="clear" w:color="auto" w:fill="auto"/>
          </w:tcPr>
          <w:p w14:paraId="40F27276" w14:textId="42335B34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9337E"/>
          </w:tcPr>
          <w:p w14:paraId="301DF448" w14:textId="78962063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Enfermería para la Promoción de Salud.</w:t>
            </w:r>
          </w:p>
        </w:tc>
        <w:tc>
          <w:tcPr>
            <w:tcW w:w="2410" w:type="dxa"/>
            <w:shd w:val="clear" w:color="auto" w:fill="auto"/>
          </w:tcPr>
          <w:p w14:paraId="083138B7" w14:textId="41BF7FB5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3" w:type="dxa"/>
            <w:shd w:val="clear" w:color="auto" w:fill="F9337E"/>
          </w:tcPr>
          <w:p w14:paraId="361C2243" w14:textId="393BFCCF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de Enfermería en Inmunizaciones.  </w:t>
            </w:r>
          </w:p>
        </w:tc>
      </w:tr>
      <w:tr w:rsidR="000E724D" w:rsidRPr="00FF6335" w14:paraId="4134FA03" w14:textId="705B2A78" w:rsidTr="00F946F4">
        <w:tc>
          <w:tcPr>
            <w:tcW w:w="988" w:type="dxa"/>
            <w:shd w:val="clear" w:color="auto" w:fill="FBE4D5" w:themeFill="accent2" w:themeFillTint="33"/>
          </w:tcPr>
          <w:p w14:paraId="78D1F564" w14:textId="6D957402" w:rsidR="000E724D" w:rsidRPr="00FF6335" w:rsidRDefault="000E724D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8:45 - 9:30</w:t>
            </w:r>
          </w:p>
        </w:tc>
        <w:tc>
          <w:tcPr>
            <w:tcW w:w="3685" w:type="dxa"/>
            <w:shd w:val="clear" w:color="auto" w:fill="F9337E"/>
          </w:tcPr>
          <w:p w14:paraId="29BFF238" w14:textId="12E7176A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de Enfermería en Inmunizaciones.  </w:t>
            </w:r>
          </w:p>
        </w:tc>
        <w:tc>
          <w:tcPr>
            <w:tcW w:w="2552" w:type="dxa"/>
            <w:shd w:val="clear" w:color="auto" w:fill="auto"/>
          </w:tcPr>
          <w:p w14:paraId="43BC0F9B" w14:textId="4D2FEA11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9337E"/>
          </w:tcPr>
          <w:p w14:paraId="20AF8F2B" w14:textId="7544F2AD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Enfermería para la Promoción de Salud. </w:t>
            </w:r>
          </w:p>
        </w:tc>
        <w:tc>
          <w:tcPr>
            <w:tcW w:w="2410" w:type="dxa"/>
            <w:shd w:val="clear" w:color="auto" w:fill="auto"/>
          </w:tcPr>
          <w:p w14:paraId="0A1420A4" w14:textId="5035F9DD" w:rsidR="003361A1" w:rsidRPr="00FF6335" w:rsidRDefault="003361A1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3" w:type="dxa"/>
            <w:shd w:val="clear" w:color="auto" w:fill="F9337E"/>
          </w:tcPr>
          <w:p w14:paraId="74793E65" w14:textId="38012A0B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de Enfermería en Inmunizaciones.  </w:t>
            </w:r>
          </w:p>
        </w:tc>
      </w:tr>
      <w:tr w:rsidR="000E724D" w:rsidRPr="00FF6335" w14:paraId="5B80DFC4" w14:textId="6A5B8BD2" w:rsidTr="00F946F4">
        <w:tc>
          <w:tcPr>
            <w:tcW w:w="988" w:type="dxa"/>
            <w:shd w:val="clear" w:color="auto" w:fill="FBE4D5" w:themeFill="accent2" w:themeFillTint="33"/>
          </w:tcPr>
          <w:p w14:paraId="2868150A" w14:textId="7341748B" w:rsidR="000E724D" w:rsidRPr="00FF6335" w:rsidRDefault="000E724D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9:30 - 10:15</w:t>
            </w:r>
          </w:p>
        </w:tc>
        <w:tc>
          <w:tcPr>
            <w:tcW w:w="3685" w:type="dxa"/>
            <w:shd w:val="clear" w:color="auto" w:fill="auto"/>
          </w:tcPr>
          <w:p w14:paraId="3BFBF334" w14:textId="4D623FA1" w:rsidR="000E724D" w:rsidRPr="00FF6335" w:rsidRDefault="000E724D" w:rsidP="00976A70">
            <w:pPr>
              <w:jc w:val="both"/>
              <w:rPr>
                <w:rFonts w:ascii="Arial Narrow" w:hAnsi="Arial Narrow" w:cs="Arial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9337E"/>
          </w:tcPr>
          <w:p w14:paraId="4BADF22C" w14:textId="27256AC1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Enfermería para la Promoción de Salud. </w:t>
            </w:r>
          </w:p>
        </w:tc>
        <w:tc>
          <w:tcPr>
            <w:tcW w:w="2409" w:type="dxa"/>
            <w:shd w:val="clear" w:color="auto" w:fill="F9337E"/>
          </w:tcPr>
          <w:p w14:paraId="6B306B7B" w14:textId="4D61A31E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Enfermería para la Promoción de Salud. .</w:t>
            </w:r>
          </w:p>
        </w:tc>
        <w:tc>
          <w:tcPr>
            <w:tcW w:w="2410" w:type="dxa"/>
            <w:shd w:val="clear" w:color="auto" w:fill="F9337E"/>
          </w:tcPr>
          <w:p w14:paraId="3B98444C" w14:textId="2CE97C15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03" w:type="dxa"/>
            <w:shd w:val="clear" w:color="auto" w:fill="F9337E"/>
          </w:tcPr>
          <w:p w14:paraId="550FDD1E" w14:textId="3D90CA72" w:rsidR="000E724D" w:rsidRPr="00FF6335" w:rsidRDefault="000E724D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 xml:space="preserve">Atención de Enfermería en Inmunizaciones.  </w:t>
            </w:r>
          </w:p>
        </w:tc>
      </w:tr>
      <w:tr w:rsidR="00AC7E9E" w:rsidRPr="00FF6335" w14:paraId="0082383B" w14:textId="5CA29BF7" w:rsidTr="00F946F4">
        <w:trPr>
          <w:trHeight w:val="516"/>
        </w:trPr>
        <w:tc>
          <w:tcPr>
            <w:tcW w:w="988" w:type="dxa"/>
            <w:shd w:val="clear" w:color="auto" w:fill="FBE4D5" w:themeFill="accent2" w:themeFillTint="33"/>
          </w:tcPr>
          <w:p w14:paraId="7A1538F8" w14:textId="27411340" w:rsidR="00AC7E9E" w:rsidRPr="00FF6335" w:rsidRDefault="00AC7E9E" w:rsidP="00FF633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10:15 -11:00</w:t>
            </w:r>
          </w:p>
        </w:tc>
        <w:tc>
          <w:tcPr>
            <w:tcW w:w="3685" w:type="dxa"/>
            <w:shd w:val="clear" w:color="auto" w:fill="auto"/>
          </w:tcPr>
          <w:p w14:paraId="6BA5268A" w14:textId="77777777" w:rsidR="00AC7E9E" w:rsidRPr="00FF6335" w:rsidRDefault="00AC7E9E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14:paraId="1B3768F9" w14:textId="791A6586" w:rsidR="00AC7E9E" w:rsidRPr="00FF6335" w:rsidRDefault="00AC7E9E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9337E"/>
          </w:tcPr>
          <w:p w14:paraId="37C2DB12" w14:textId="1C0DA689" w:rsidR="00AC7E9E" w:rsidRPr="00FF6335" w:rsidRDefault="00AC7E9E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Enfermería para la Promoción de Salud.</w:t>
            </w:r>
          </w:p>
        </w:tc>
        <w:tc>
          <w:tcPr>
            <w:tcW w:w="2409" w:type="dxa"/>
            <w:shd w:val="clear" w:color="auto" w:fill="auto"/>
          </w:tcPr>
          <w:p w14:paraId="495B075F" w14:textId="01C3D102" w:rsidR="00AC7E9E" w:rsidRPr="00FF6335" w:rsidRDefault="00AC7E9E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9337E"/>
          </w:tcPr>
          <w:p w14:paraId="4436AC71" w14:textId="75DDC0D3" w:rsidR="00AC7E9E" w:rsidRPr="00FF6335" w:rsidRDefault="00AC7E9E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03" w:type="dxa"/>
            <w:shd w:val="clear" w:color="auto" w:fill="auto"/>
          </w:tcPr>
          <w:p w14:paraId="65464B4A" w14:textId="1A939AFD" w:rsidR="00AC7E9E" w:rsidRPr="00FF6335" w:rsidRDefault="00AC7E9E" w:rsidP="00F946F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106A6" w:rsidRPr="00FF6335" w14:paraId="29F1DE5F" w14:textId="54C339B0" w:rsidTr="00F946F4">
        <w:trPr>
          <w:trHeight w:val="241"/>
        </w:trPr>
        <w:tc>
          <w:tcPr>
            <w:tcW w:w="988" w:type="dxa"/>
            <w:shd w:val="clear" w:color="auto" w:fill="FBE4D5" w:themeFill="accent2" w:themeFillTint="33"/>
          </w:tcPr>
          <w:p w14:paraId="1EB3E65C" w14:textId="068C5266" w:rsidR="00625732" w:rsidRPr="00FF6335" w:rsidRDefault="00DB78E9" w:rsidP="00FF633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11:00 -11:30</w:t>
            </w:r>
            <w:r w:rsidR="005106A6"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4DDBF51E" w14:textId="09500F16" w:rsidR="00DB78E9" w:rsidRPr="00FF6335" w:rsidRDefault="00331495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R             </w:t>
            </w:r>
            <w:r w:rsidR="005106A6"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</w:p>
          <w:p w14:paraId="7699105E" w14:textId="0A574FA0" w:rsidR="00934AED" w:rsidRPr="00FF6335" w:rsidRDefault="00934AED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6915CD49" w14:textId="665588B8" w:rsidR="00210162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409" w:type="dxa"/>
            <w:shd w:val="clear" w:color="auto" w:fill="FBE4D5" w:themeFill="accent2" w:themeFillTint="33"/>
          </w:tcPr>
          <w:p w14:paraId="047157BE" w14:textId="0AFECF6C" w:rsidR="00C4026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B3FCEEC" w14:textId="4F5728E0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403" w:type="dxa"/>
            <w:shd w:val="clear" w:color="auto" w:fill="FBE4D5" w:themeFill="accent2" w:themeFillTint="33"/>
          </w:tcPr>
          <w:p w14:paraId="6088ECAD" w14:textId="5DC7EC78" w:rsidR="00DB78E9" w:rsidRPr="00FF6335" w:rsidRDefault="005106A6" w:rsidP="00976A7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O</w:t>
            </w:r>
          </w:p>
        </w:tc>
      </w:tr>
      <w:tr w:rsidR="00F946F4" w:rsidRPr="00FF6335" w14:paraId="3BCBEA4B" w14:textId="7FEC9D95" w:rsidTr="00A51905">
        <w:trPr>
          <w:trHeight w:val="820"/>
        </w:trPr>
        <w:tc>
          <w:tcPr>
            <w:tcW w:w="988" w:type="dxa"/>
            <w:shd w:val="clear" w:color="auto" w:fill="FBE4D5" w:themeFill="accent2" w:themeFillTint="33"/>
          </w:tcPr>
          <w:p w14:paraId="3EECA38D" w14:textId="5041C5DB" w:rsidR="00F946F4" w:rsidRPr="00FF6335" w:rsidRDefault="00F946F4" w:rsidP="00FF633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11:30 -12:15</w:t>
            </w:r>
          </w:p>
        </w:tc>
        <w:tc>
          <w:tcPr>
            <w:tcW w:w="3685" w:type="dxa"/>
            <w:shd w:val="clear" w:color="auto" w:fill="F9337E"/>
          </w:tcPr>
          <w:p w14:paraId="174B252D" w14:textId="7B6DC23E" w:rsidR="00F946F4" w:rsidRPr="00FF6335" w:rsidRDefault="00F946F4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552" w:type="dxa"/>
            <w:shd w:val="clear" w:color="auto" w:fill="auto"/>
          </w:tcPr>
          <w:p w14:paraId="38DDF7BB" w14:textId="49EF70B6" w:rsidR="00F946F4" w:rsidRPr="00FF6335" w:rsidRDefault="00F946F4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9337E"/>
          </w:tcPr>
          <w:p w14:paraId="3675863E" w14:textId="356508FF" w:rsidR="00F946F4" w:rsidRPr="00FF6335" w:rsidRDefault="00F946F4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10" w:type="dxa"/>
            <w:shd w:val="clear" w:color="auto" w:fill="F9337E"/>
          </w:tcPr>
          <w:p w14:paraId="55ABD309" w14:textId="4C89ED07" w:rsidR="00F946F4" w:rsidRPr="00FF6335" w:rsidRDefault="00F946F4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03" w:type="dxa"/>
            <w:shd w:val="clear" w:color="auto" w:fill="auto"/>
          </w:tcPr>
          <w:p w14:paraId="33665D2F" w14:textId="636D84BA" w:rsidR="00F946F4" w:rsidRPr="00FF6335" w:rsidRDefault="00F946F4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14958" w:rsidRPr="00FF6335" w14:paraId="3FEFA696" w14:textId="791197E2" w:rsidTr="00F946F4">
        <w:trPr>
          <w:trHeight w:val="631"/>
        </w:trPr>
        <w:tc>
          <w:tcPr>
            <w:tcW w:w="988" w:type="dxa"/>
            <w:shd w:val="clear" w:color="auto" w:fill="FBE4D5" w:themeFill="accent2" w:themeFillTint="33"/>
          </w:tcPr>
          <w:p w14:paraId="546D4E6F" w14:textId="0650423F" w:rsidR="00414958" w:rsidRPr="00FF6335" w:rsidRDefault="00414958" w:rsidP="00FF633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b/>
                <w:bCs/>
                <w:sz w:val="16"/>
                <w:szCs w:val="16"/>
              </w:rPr>
              <w:t>12:15 -13:00</w:t>
            </w:r>
          </w:p>
        </w:tc>
        <w:tc>
          <w:tcPr>
            <w:tcW w:w="3685" w:type="dxa"/>
            <w:shd w:val="clear" w:color="auto" w:fill="F9337E"/>
          </w:tcPr>
          <w:p w14:paraId="0066CE32" w14:textId="72375335" w:rsidR="00414958" w:rsidRPr="00FF6335" w:rsidRDefault="00414958" w:rsidP="00976A70">
            <w:pPr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552" w:type="dxa"/>
            <w:shd w:val="clear" w:color="auto" w:fill="auto"/>
          </w:tcPr>
          <w:p w14:paraId="03010DCA" w14:textId="473EA93D" w:rsidR="00414958" w:rsidRPr="00FF6335" w:rsidRDefault="00414958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9337E"/>
          </w:tcPr>
          <w:p w14:paraId="5A7AA5A5" w14:textId="0D6F44AD" w:rsidR="00414958" w:rsidRPr="00FF6335" w:rsidRDefault="00414958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10" w:type="dxa"/>
            <w:shd w:val="clear" w:color="auto" w:fill="F9337E"/>
          </w:tcPr>
          <w:p w14:paraId="2E319A0D" w14:textId="3CC9F8B5" w:rsidR="00414958" w:rsidRPr="00FF6335" w:rsidRDefault="00414958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FF6335">
              <w:rPr>
                <w:rFonts w:ascii="Arial Narrow" w:hAnsi="Arial Narrow" w:cs="Arial"/>
                <w:sz w:val="16"/>
                <w:szCs w:val="16"/>
              </w:rPr>
              <w:t>Atención de Enfermería en Salud materno Neonatal</w:t>
            </w:r>
          </w:p>
        </w:tc>
        <w:tc>
          <w:tcPr>
            <w:tcW w:w="2403" w:type="dxa"/>
            <w:shd w:val="clear" w:color="auto" w:fill="auto"/>
          </w:tcPr>
          <w:p w14:paraId="32FCA1B4" w14:textId="6A932D3A" w:rsidR="00414958" w:rsidRPr="00FF6335" w:rsidRDefault="00414958" w:rsidP="00976A7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B334ADE" w14:textId="77777777" w:rsidR="00EA5AA9" w:rsidRPr="00377538" w:rsidRDefault="00EA5AA9" w:rsidP="00C40269">
      <w:pPr>
        <w:rPr>
          <w:rFonts w:ascii="Arial Narrow" w:hAnsi="Arial Narrow"/>
          <w:sz w:val="20"/>
          <w:szCs w:val="20"/>
        </w:rPr>
      </w:pPr>
    </w:p>
    <w:sectPr w:rsidR="00EA5AA9" w:rsidRPr="00377538" w:rsidSect="008A003A">
      <w:headerReference w:type="default" r:id="rId8"/>
      <w:pgSz w:w="15840" w:h="12240" w:orient="landscape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544B" w14:textId="77777777" w:rsidR="00E131DD" w:rsidRDefault="00E131DD" w:rsidP="008A003A">
      <w:pPr>
        <w:spacing w:after="0" w:line="240" w:lineRule="auto"/>
      </w:pPr>
      <w:r>
        <w:separator/>
      </w:r>
    </w:p>
  </w:endnote>
  <w:endnote w:type="continuationSeparator" w:id="0">
    <w:p w14:paraId="75A076E5" w14:textId="77777777" w:rsidR="00E131DD" w:rsidRDefault="00E131DD" w:rsidP="008A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24E8" w14:textId="77777777" w:rsidR="00E131DD" w:rsidRDefault="00E131DD" w:rsidP="008A003A">
      <w:pPr>
        <w:spacing w:after="0" w:line="240" w:lineRule="auto"/>
      </w:pPr>
      <w:r>
        <w:separator/>
      </w:r>
    </w:p>
  </w:footnote>
  <w:footnote w:type="continuationSeparator" w:id="0">
    <w:p w14:paraId="36675D0E" w14:textId="77777777" w:rsidR="00E131DD" w:rsidRDefault="00E131DD" w:rsidP="008A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8" w:type="dxa"/>
      <w:tblInd w:w="1345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ayout w:type="fixed"/>
      <w:tblLook w:val="04A0" w:firstRow="1" w:lastRow="0" w:firstColumn="1" w:lastColumn="0" w:noHBand="0" w:noVBand="1"/>
    </w:tblPr>
    <w:tblGrid>
      <w:gridCol w:w="4964"/>
      <w:gridCol w:w="1029"/>
      <w:gridCol w:w="1028"/>
      <w:gridCol w:w="4387"/>
    </w:tblGrid>
    <w:tr w:rsidR="00392ABD" w:rsidRPr="00F90E06" w14:paraId="1A89B728" w14:textId="77777777" w:rsidTr="00392ABD">
      <w:trPr>
        <w:trHeight w:val="662"/>
      </w:trPr>
      <w:tc>
        <w:tcPr>
          <w:tcW w:w="4964" w:type="dxa"/>
          <w:vAlign w:val="center"/>
        </w:tcPr>
        <w:p w14:paraId="7BAAD392" w14:textId="77777777" w:rsidR="00392ABD" w:rsidRPr="00F90E06" w:rsidRDefault="00392ABD" w:rsidP="00392A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Calibri" w:hAnsi="Calibri" w:cs="Times New Roman"/>
              <w:noProof/>
              <w:sz w:val="2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es-PE"/>
            </w:rPr>
            <w:drawing>
              <wp:inline distT="0" distB="0" distL="0" distR="0" wp14:anchorId="304431A7" wp14:editId="1A0ACCE4">
                <wp:extent cx="3057525" cy="5334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" w:type="dxa"/>
          <w:tcBorders>
            <w:right w:val="single" w:sz="4" w:space="0" w:color="4F81BD"/>
          </w:tcBorders>
        </w:tcPr>
        <w:p w14:paraId="63837F06" w14:textId="77777777" w:rsidR="00392ABD" w:rsidRPr="00F90E06" w:rsidRDefault="00392ABD" w:rsidP="00392AB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color w:val="548DD4"/>
              <w:sz w:val="16"/>
              <w:szCs w:val="16"/>
              <w:lang w:val="es-CL" w:eastAsia="es-ES"/>
            </w:rPr>
          </w:pPr>
          <w:r w:rsidRPr="00F90E06">
            <w:rPr>
              <w:rFonts w:ascii="Arial" w:eastAsia="Calibri" w:hAnsi="Arial" w:cs="Arial"/>
              <w:noProof/>
              <w:color w:val="548DD4"/>
              <w:sz w:val="16"/>
              <w:szCs w:val="16"/>
              <w:lang w:eastAsia="es-PE"/>
            </w:rPr>
            <w:drawing>
              <wp:inline distT="0" distB="0" distL="0" distR="0" wp14:anchorId="642202AA" wp14:editId="07CD1937">
                <wp:extent cx="47625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8" w:type="dxa"/>
          <w:tcBorders>
            <w:left w:val="single" w:sz="4" w:space="0" w:color="4F81BD"/>
            <w:right w:val="single" w:sz="4" w:space="0" w:color="4F81BD"/>
          </w:tcBorders>
        </w:tcPr>
        <w:p w14:paraId="46ACF41A" w14:textId="77777777" w:rsidR="00392ABD" w:rsidRPr="00F90E06" w:rsidRDefault="00392ABD" w:rsidP="00392AB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color w:val="548DD4"/>
              <w:sz w:val="16"/>
              <w:szCs w:val="16"/>
              <w:lang w:val="es-CL" w:eastAsia="es-ES"/>
            </w:rPr>
          </w:pPr>
          <w:r w:rsidRPr="00F90E06">
            <w:rPr>
              <w:rFonts w:ascii="Calibri" w:eastAsia="Calibri" w:hAnsi="Calibri" w:cs="Times New Roman"/>
              <w:i/>
              <w:noProof/>
              <w:lang w:eastAsia="es-PE"/>
            </w:rPr>
            <w:drawing>
              <wp:inline distT="0" distB="0" distL="0" distR="0" wp14:anchorId="624D0435" wp14:editId="3FA74C0E">
                <wp:extent cx="371475" cy="552450"/>
                <wp:effectExtent l="0" t="0" r="9525" b="0"/>
                <wp:docPr id="2" name="Imagen 2" descr="nuev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189" cy="574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7" w:type="dxa"/>
          <w:tcBorders>
            <w:left w:val="single" w:sz="4" w:space="0" w:color="4F81BD"/>
          </w:tcBorders>
        </w:tcPr>
        <w:p w14:paraId="741D6B00" w14:textId="4B068E78" w:rsidR="00392ABD" w:rsidRPr="00F90E06" w:rsidRDefault="00392ABD" w:rsidP="00392ABD">
          <w:pPr>
            <w:spacing w:after="0" w:line="240" w:lineRule="auto"/>
            <w:jc w:val="center"/>
            <w:rPr>
              <w:rFonts w:ascii="Bodoni MT Condensed" w:eastAsia="Calibri" w:hAnsi="Bodoni MT Condensed" w:cs="Times New Roman"/>
              <w:color w:val="0070C0"/>
              <w:sz w:val="14"/>
              <w:szCs w:val="20"/>
              <w:lang w:val="es-ES" w:eastAsia="es-ES"/>
            </w:rPr>
          </w:pPr>
          <w:r w:rsidRPr="00F90E06">
            <w:rPr>
              <w:rFonts w:ascii="Bodoni MT Condensed" w:eastAsia="Calibri" w:hAnsi="Bodoni MT Condensed" w:cs="Times New Roman"/>
              <w:color w:val="0070C0"/>
              <w:sz w:val="14"/>
              <w:szCs w:val="20"/>
              <w:lang w:val="es-ES" w:eastAsia="es-ES"/>
            </w:rPr>
            <w:t>Instituto de Educación Superior Tecnológico Publico</w:t>
          </w:r>
        </w:p>
        <w:p w14:paraId="279ECBDF" w14:textId="77777777" w:rsidR="00392ABD" w:rsidRPr="00F90E06" w:rsidRDefault="00392ABD" w:rsidP="00392ABD">
          <w:pPr>
            <w:spacing w:after="0" w:line="240" w:lineRule="auto"/>
            <w:jc w:val="center"/>
            <w:rPr>
              <w:rFonts w:ascii="Bodoni MT Condensed" w:eastAsia="Calibri" w:hAnsi="Bodoni MT Condensed" w:cs="Times New Roman"/>
              <w:color w:val="0070C0"/>
              <w:sz w:val="14"/>
              <w:szCs w:val="20"/>
              <w:lang w:val="es-ES" w:eastAsia="es-ES"/>
            </w:rPr>
          </w:pPr>
          <w:r w:rsidRPr="00F90E06">
            <w:rPr>
              <w:rFonts w:ascii="Bodoni MT Condensed" w:eastAsia="Calibri" w:hAnsi="Bodoni MT Condensed" w:cs="Times New Roman"/>
              <w:color w:val="0070C0"/>
              <w:sz w:val="14"/>
              <w:szCs w:val="20"/>
              <w:lang w:val="es-ES" w:eastAsia="es-ES"/>
            </w:rPr>
            <w:t>“Federico   Gonzales   Cabezudo”</w:t>
          </w:r>
        </w:p>
        <w:p w14:paraId="12000102" w14:textId="77777777" w:rsidR="00392ABD" w:rsidRPr="00F90E06" w:rsidRDefault="00392ABD" w:rsidP="00392ABD">
          <w:pPr>
            <w:spacing w:after="0" w:line="240" w:lineRule="auto"/>
            <w:jc w:val="center"/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</w:pPr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 xml:space="preserve">Creado con R.M. </w:t>
          </w:r>
          <w:proofErr w:type="spellStart"/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>Nº</w:t>
          </w:r>
          <w:proofErr w:type="spellEnd"/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 xml:space="preserve"> 0874-1989-ED.</w:t>
          </w:r>
        </w:p>
        <w:p w14:paraId="253358C9" w14:textId="77777777" w:rsidR="00392ABD" w:rsidRPr="00F90E06" w:rsidRDefault="00392ABD" w:rsidP="00392ABD">
          <w:pPr>
            <w:spacing w:after="0" w:line="240" w:lineRule="auto"/>
            <w:jc w:val="center"/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</w:pPr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 xml:space="preserve">Revalidado con R.D. </w:t>
          </w:r>
          <w:proofErr w:type="spellStart"/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>Nº</w:t>
          </w:r>
          <w:proofErr w:type="spellEnd"/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 xml:space="preserve"> 093-2006-ED.</w:t>
          </w:r>
        </w:p>
        <w:p w14:paraId="3DE1CD31" w14:textId="77777777" w:rsidR="00392ABD" w:rsidRPr="00F90E06" w:rsidRDefault="00392ABD" w:rsidP="00392ABD">
          <w:pPr>
            <w:spacing w:after="0" w:line="240" w:lineRule="auto"/>
            <w:jc w:val="center"/>
            <w:rPr>
              <w:rFonts w:ascii="Calibri" w:eastAsia="Calibri" w:hAnsi="Calibri" w:cs="Times New Roman"/>
              <w:sz w:val="20"/>
              <w:szCs w:val="20"/>
              <w:lang w:val="es-CL" w:eastAsia="es-ES"/>
            </w:rPr>
          </w:pPr>
          <w:r w:rsidRPr="00F90E06">
            <w:rPr>
              <w:rFonts w:ascii="Agency FB" w:eastAsia="Calibri" w:hAnsi="Agency FB" w:cs="Times New Roman"/>
              <w:color w:val="0070C0"/>
              <w:sz w:val="14"/>
              <w:szCs w:val="20"/>
              <w:lang w:val="es-ES" w:eastAsia="es-ES"/>
            </w:rPr>
            <w:t>Huanca Sancos – Ayacucho.</w:t>
          </w:r>
        </w:p>
      </w:tc>
    </w:tr>
  </w:tbl>
  <w:p w14:paraId="09699570" w14:textId="77777777" w:rsidR="00392ABD" w:rsidRDefault="0039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E38"/>
    <w:multiLevelType w:val="multilevel"/>
    <w:tmpl w:val="635090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650A8F"/>
    <w:multiLevelType w:val="hybridMultilevel"/>
    <w:tmpl w:val="B622E328"/>
    <w:lvl w:ilvl="0" w:tplc="5B0E9EE2">
      <w:start w:val="4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CA53A4"/>
    <w:multiLevelType w:val="hybridMultilevel"/>
    <w:tmpl w:val="0964B7F4"/>
    <w:lvl w:ilvl="0" w:tplc="052E21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0" w:hanging="360"/>
      </w:pPr>
    </w:lvl>
    <w:lvl w:ilvl="2" w:tplc="280A001B" w:tentative="1">
      <w:start w:val="1"/>
      <w:numFmt w:val="lowerRoman"/>
      <w:lvlText w:val="%3."/>
      <w:lvlJc w:val="right"/>
      <w:pPr>
        <w:ind w:left="1860" w:hanging="180"/>
      </w:pPr>
    </w:lvl>
    <w:lvl w:ilvl="3" w:tplc="280A000F" w:tentative="1">
      <w:start w:val="1"/>
      <w:numFmt w:val="decimal"/>
      <w:lvlText w:val="%4."/>
      <w:lvlJc w:val="left"/>
      <w:pPr>
        <w:ind w:left="2580" w:hanging="360"/>
      </w:pPr>
    </w:lvl>
    <w:lvl w:ilvl="4" w:tplc="280A0019" w:tentative="1">
      <w:start w:val="1"/>
      <w:numFmt w:val="lowerLetter"/>
      <w:lvlText w:val="%5."/>
      <w:lvlJc w:val="left"/>
      <w:pPr>
        <w:ind w:left="3300" w:hanging="360"/>
      </w:pPr>
    </w:lvl>
    <w:lvl w:ilvl="5" w:tplc="280A001B" w:tentative="1">
      <w:start w:val="1"/>
      <w:numFmt w:val="lowerRoman"/>
      <w:lvlText w:val="%6."/>
      <w:lvlJc w:val="right"/>
      <w:pPr>
        <w:ind w:left="4020" w:hanging="180"/>
      </w:pPr>
    </w:lvl>
    <w:lvl w:ilvl="6" w:tplc="280A000F" w:tentative="1">
      <w:start w:val="1"/>
      <w:numFmt w:val="decimal"/>
      <w:lvlText w:val="%7."/>
      <w:lvlJc w:val="left"/>
      <w:pPr>
        <w:ind w:left="4740" w:hanging="360"/>
      </w:pPr>
    </w:lvl>
    <w:lvl w:ilvl="7" w:tplc="280A0019" w:tentative="1">
      <w:start w:val="1"/>
      <w:numFmt w:val="lowerLetter"/>
      <w:lvlText w:val="%8."/>
      <w:lvlJc w:val="left"/>
      <w:pPr>
        <w:ind w:left="5460" w:hanging="360"/>
      </w:pPr>
    </w:lvl>
    <w:lvl w:ilvl="8" w:tplc="2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B7"/>
    <w:rsid w:val="00015007"/>
    <w:rsid w:val="00016CFE"/>
    <w:rsid w:val="00021933"/>
    <w:rsid w:val="0004465B"/>
    <w:rsid w:val="00055817"/>
    <w:rsid w:val="000A7398"/>
    <w:rsid w:val="000B1728"/>
    <w:rsid w:val="000B4BBA"/>
    <w:rsid w:val="000C1284"/>
    <w:rsid w:val="000E724D"/>
    <w:rsid w:val="000F1B14"/>
    <w:rsid w:val="000F6B4D"/>
    <w:rsid w:val="000F6D2C"/>
    <w:rsid w:val="001300CC"/>
    <w:rsid w:val="00132C08"/>
    <w:rsid w:val="00136587"/>
    <w:rsid w:val="00141387"/>
    <w:rsid w:val="00143307"/>
    <w:rsid w:val="0016102D"/>
    <w:rsid w:val="00171779"/>
    <w:rsid w:val="00172C3C"/>
    <w:rsid w:val="00182ED4"/>
    <w:rsid w:val="001A733C"/>
    <w:rsid w:val="001D25CC"/>
    <w:rsid w:val="001D5565"/>
    <w:rsid w:val="00210162"/>
    <w:rsid w:val="0024549C"/>
    <w:rsid w:val="00252610"/>
    <w:rsid w:val="002548B7"/>
    <w:rsid w:val="00260311"/>
    <w:rsid w:val="0027645C"/>
    <w:rsid w:val="00284302"/>
    <w:rsid w:val="002942DB"/>
    <w:rsid w:val="002D533A"/>
    <w:rsid w:val="002F4A93"/>
    <w:rsid w:val="00310A3E"/>
    <w:rsid w:val="003119E6"/>
    <w:rsid w:val="003307C8"/>
    <w:rsid w:val="00331495"/>
    <w:rsid w:val="003361A1"/>
    <w:rsid w:val="00377538"/>
    <w:rsid w:val="00392ABD"/>
    <w:rsid w:val="003B33A0"/>
    <w:rsid w:val="003C4292"/>
    <w:rsid w:val="003E017F"/>
    <w:rsid w:val="003F38D2"/>
    <w:rsid w:val="00401159"/>
    <w:rsid w:val="00406A08"/>
    <w:rsid w:val="0041334E"/>
    <w:rsid w:val="00414958"/>
    <w:rsid w:val="00420709"/>
    <w:rsid w:val="00435D84"/>
    <w:rsid w:val="004445A6"/>
    <w:rsid w:val="004445FB"/>
    <w:rsid w:val="004512B9"/>
    <w:rsid w:val="004724C5"/>
    <w:rsid w:val="00491F5D"/>
    <w:rsid w:val="004A0512"/>
    <w:rsid w:val="004B0EBE"/>
    <w:rsid w:val="004F49DF"/>
    <w:rsid w:val="004F68DD"/>
    <w:rsid w:val="005106A6"/>
    <w:rsid w:val="00533D95"/>
    <w:rsid w:val="00547CEB"/>
    <w:rsid w:val="005665A2"/>
    <w:rsid w:val="005D5846"/>
    <w:rsid w:val="005D6BF6"/>
    <w:rsid w:val="005D7605"/>
    <w:rsid w:val="005E0AF8"/>
    <w:rsid w:val="006111E8"/>
    <w:rsid w:val="00612C03"/>
    <w:rsid w:val="00612D92"/>
    <w:rsid w:val="006219D5"/>
    <w:rsid w:val="00625732"/>
    <w:rsid w:val="00635C10"/>
    <w:rsid w:val="006464A1"/>
    <w:rsid w:val="00654D0E"/>
    <w:rsid w:val="0066505D"/>
    <w:rsid w:val="00672560"/>
    <w:rsid w:val="006A0C9D"/>
    <w:rsid w:val="006B127C"/>
    <w:rsid w:val="007001C4"/>
    <w:rsid w:val="00701E05"/>
    <w:rsid w:val="00721159"/>
    <w:rsid w:val="00775D10"/>
    <w:rsid w:val="007834A9"/>
    <w:rsid w:val="00783D6A"/>
    <w:rsid w:val="007B5439"/>
    <w:rsid w:val="00847E6A"/>
    <w:rsid w:val="008571A8"/>
    <w:rsid w:val="00872D84"/>
    <w:rsid w:val="008878E3"/>
    <w:rsid w:val="008A003A"/>
    <w:rsid w:val="008A7455"/>
    <w:rsid w:val="008C4B03"/>
    <w:rsid w:val="008D737F"/>
    <w:rsid w:val="008F134A"/>
    <w:rsid w:val="00903C69"/>
    <w:rsid w:val="009141F7"/>
    <w:rsid w:val="00925312"/>
    <w:rsid w:val="00926CE6"/>
    <w:rsid w:val="00931563"/>
    <w:rsid w:val="00934557"/>
    <w:rsid w:val="00934AED"/>
    <w:rsid w:val="00955453"/>
    <w:rsid w:val="00976A70"/>
    <w:rsid w:val="009E505C"/>
    <w:rsid w:val="009F04FC"/>
    <w:rsid w:val="00A36341"/>
    <w:rsid w:val="00A6176A"/>
    <w:rsid w:val="00A6191E"/>
    <w:rsid w:val="00A66304"/>
    <w:rsid w:val="00A7091B"/>
    <w:rsid w:val="00AB07B2"/>
    <w:rsid w:val="00AC6DB5"/>
    <w:rsid w:val="00AC7E9E"/>
    <w:rsid w:val="00AD5A3B"/>
    <w:rsid w:val="00B04183"/>
    <w:rsid w:val="00B27475"/>
    <w:rsid w:val="00B47352"/>
    <w:rsid w:val="00B649F7"/>
    <w:rsid w:val="00B822F9"/>
    <w:rsid w:val="00B86F53"/>
    <w:rsid w:val="00BA28CE"/>
    <w:rsid w:val="00BA5D89"/>
    <w:rsid w:val="00BB08AE"/>
    <w:rsid w:val="00BB0EEA"/>
    <w:rsid w:val="00C05744"/>
    <w:rsid w:val="00C11E59"/>
    <w:rsid w:val="00C157B6"/>
    <w:rsid w:val="00C40269"/>
    <w:rsid w:val="00C92318"/>
    <w:rsid w:val="00C96F8E"/>
    <w:rsid w:val="00CB61A7"/>
    <w:rsid w:val="00CC2B8F"/>
    <w:rsid w:val="00CD418C"/>
    <w:rsid w:val="00CF526F"/>
    <w:rsid w:val="00D028B5"/>
    <w:rsid w:val="00D32818"/>
    <w:rsid w:val="00D460B7"/>
    <w:rsid w:val="00D513B3"/>
    <w:rsid w:val="00D574EE"/>
    <w:rsid w:val="00D719D0"/>
    <w:rsid w:val="00D722E8"/>
    <w:rsid w:val="00DA5421"/>
    <w:rsid w:val="00DB78E9"/>
    <w:rsid w:val="00E131DD"/>
    <w:rsid w:val="00E1703B"/>
    <w:rsid w:val="00E31BB2"/>
    <w:rsid w:val="00E44D5E"/>
    <w:rsid w:val="00E738E4"/>
    <w:rsid w:val="00E77F12"/>
    <w:rsid w:val="00EA5AA9"/>
    <w:rsid w:val="00EB3A6B"/>
    <w:rsid w:val="00EC6B26"/>
    <w:rsid w:val="00EF7E45"/>
    <w:rsid w:val="00F045AB"/>
    <w:rsid w:val="00F55E58"/>
    <w:rsid w:val="00F75332"/>
    <w:rsid w:val="00F825CA"/>
    <w:rsid w:val="00F946F4"/>
    <w:rsid w:val="00FB090F"/>
    <w:rsid w:val="00FF4405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16CFE5"/>
  <w15:chartTrackingRefBased/>
  <w15:docId w15:val="{A04CD833-7A6D-448B-9C31-A55B185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03A"/>
  </w:style>
  <w:style w:type="paragraph" w:styleId="Piedepgina">
    <w:name w:val="footer"/>
    <w:basedOn w:val="Normal"/>
    <w:link w:val="PiedepginaCar"/>
    <w:uiPriority w:val="99"/>
    <w:unhideWhenUsed/>
    <w:rsid w:val="008A0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03A"/>
  </w:style>
  <w:style w:type="table" w:styleId="Tablaconcuadrcula1clara-nfasis1">
    <w:name w:val="Grid Table 1 Light Accent 1"/>
    <w:basedOn w:val="Tablanormal"/>
    <w:uiPriority w:val="46"/>
    <w:rsid w:val="00F55E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B61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FD46-6DDB-4CEE-A5DD-367B5671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Natali Ramos Garcia</cp:lastModifiedBy>
  <cp:revision>16</cp:revision>
  <dcterms:created xsi:type="dcterms:W3CDTF">2025-05-06T20:54:00Z</dcterms:created>
  <dcterms:modified xsi:type="dcterms:W3CDTF">2025-06-02T21:45:00Z</dcterms:modified>
</cp:coreProperties>
</file>